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A6" w:rsidRDefault="00BA41A6" w:rsidP="00BA41A6">
      <w:pPr>
        <w:rPr>
          <w:rFonts w:asciiTheme="minorHAnsi" w:hAnsiTheme="minorHAnsi"/>
          <w:b/>
          <w:bCs/>
          <w:sz w:val="22"/>
          <w:szCs w:val="20"/>
        </w:rPr>
      </w:pPr>
      <w:bookmarkStart w:id="0" w:name="_Toc507497303"/>
      <w:bookmarkStart w:id="1" w:name="_Toc521345238"/>
      <w:bookmarkStart w:id="2" w:name="_Toc285529673"/>
      <w:r>
        <w:rPr>
          <w:rFonts w:asciiTheme="minorHAnsi" w:hAnsiTheme="minorHAnsi"/>
          <w:b/>
          <w:bCs/>
          <w:sz w:val="22"/>
        </w:rPr>
        <w:t xml:space="preserve">ΕΛΛΗΝΙΚΗ ΔΗΜΟΚΡΑΤΙΑ </w:t>
      </w:r>
      <w:r>
        <w:rPr>
          <w:rFonts w:asciiTheme="minorHAnsi" w:hAnsiTheme="minorHAnsi"/>
          <w:b/>
          <w:bCs/>
          <w:sz w:val="22"/>
        </w:rPr>
        <w:tab/>
      </w:r>
      <w:r>
        <w:rPr>
          <w:rFonts w:asciiTheme="minorHAnsi" w:hAnsiTheme="minorHAnsi"/>
          <w:b/>
          <w:bCs/>
          <w:sz w:val="22"/>
        </w:rPr>
        <w:tab/>
      </w:r>
      <w:r>
        <w:rPr>
          <w:rFonts w:asciiTheme="minorHAnsi" w:hAnsiTheme="minorHAnsi"/>
          <w:b/>
          <w:bCs/>
          <w:sz w:val="22"/>
        </w:rPr>
        <w:tab/>
      </w:r>
      <w:r>
        <w:rPr>
          <w:rFonts w:asciiTheme="minorHAnsi" w:hAnsiTheme="minorHAnsi"/>
          <w:b/>
          <w:bCs/>
          <w:sz w:val="22"/>
        </w:rPr>
        <w:t xml:space="preserve">                        </w:t>
      </w:r>
      <w:r>
        <w:rPr>
          <w:rFonts w:asciiTheme="minorHAnsi" w:hAnsiTheme="minorHAnsi"/>
          <w:b/>
          <w:bCs/>
          <w:sz w:val="22"/>
        </w:rPr>
        <w:t>ΑΡΙΘΜ. ΜΕΛΕΤΗΣ: Μ 2018152</w:t>
      </w:r>
    </w:p>
    <w:p w:rsidR="00BA41A6" w:rsidRDefault="00BA41A6" w:rsidP="00BA41A6">
      <w:pPr>
        <w:rPr>
          <w:rFonts w:asciiTheme="minorHAnsi" w:hAnsiTheme="minorHAnsi"/>
          <w:b/>
          <w:bCs/>
          <w:sz w:val="22"/>
        </w:rPr>
      </w:pPr>
      <w:r>
        <w:rPr>
          <w:rFonts w:asciiTheme="minorHAnsi" w:hAnsiTheme="minorHAnsi"/>
          <w:b/>
          <w:bCs/>
          <w:sz w:val="22"/>
        </w:rPr>
        <w:t>ΠΕΡΙΦΕΡΕΙΑ ΑΤΤΙΚΗΣ</w:t>
      </w:r>
      <w:r>
        <w:rPr>
          <w:rFonts w:asciiTheme="minorHAnsi" w:hAnsiTheme="minorHAnsi"/>
          <w:b/>
          <w:bCs/>
          <w:sz w:val="22"/>
        </w:rPr>
        <w:tab/>
        <w:t xml:space="preserve">                                   </w:t>
      </w:r>
      <w:r>
        <w:rPr>
          <w:rFonts w:asciiTheme="minorHAnsi" w:hAnsiTheme="minorHAnsi"/>
          <w:b/>
          <w:bCs/>
          <w:sz w:val="22"/>
        </w:rPr>
        <w:t xml:space="preserve"> </w:t>
      </w:r>
      <w:r>
        <w:rPr>
          <w:rFonts w:asciiTheme="minorHAnsi" w:hAnsiTheme="minorHAnsi"/>
          <w:b/>
          <w:bCs/>
          <w:sz w:val="22"/>
        </w:rPr>
        <w:t>ΠΗΓΗ ΧΡΗΜΑΤΟΔΟΤΗΣΗΣ : ΙΔΙΟΙ ΠΟΡΟΙ</w:t>
      </w:r>
    </w:p>
    <w:p w:rsidR="00BA41A6" w:rsidRDefault="00BA41A6" w:rsidP="00BA41A6">
      <w:pPr>
        <w:rPr>
          <w:rFonts w:asciiTheme="minorHAnsi" w:hAnsiTheme="minorHAnsi"/>
          <w:b/>
          <w:bCs/>
          <w:sz w:val="20"/>
        </w:rPr>
      </w:pPr>
      <w:r>
        <w:rPr>
          <w:rFonts w:asciiTheme="minorHAnsi" w:hAnsiTheme="minorHAnsi"/>
          <w:b/>
          <w:bCs/>
          <w:sz w:val="22"/>
          <w:szCs w:val="22"/>
        </w:rPr>
        <w:t>ΔΗΜΟΣ ΠΑΠΑΓΟΥ - ΧΟΛΑΡΓ</w:t>
      </w:r>
      <w:r>
        <w:rPr>
          <w:rFonts w:asciiTheme="minorHAnsi" w:hAnsiTheme="minorHAnsi"/>
          <w:b/>
          <w:bCs/>
          <w:sz w:val="22"/>
          <w:szCs w:val="22"/>
        </w:rPr>
        <w:t>ΟΥ</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w:t>
      </w:r>
      <w:r>
        <w:rPr>
          <w:rFonts w:asciiTheme="minorHAnsi" w:hAnsiTheme="minorHAnsi"/>
          <w:b/>
          <w:bCs/>
          <w:sz w:val="22"/>
          <w:szCs w:val="22"/>
          <w:lang w:val="en-US"/>
        </w:rPr>
        <w:t>K</w:t>
      </w:r>
      <w:r>
        <w:rPr>
          <w:rFonts w:asciiTheme="minorHAnsi" w:hAnsiTheme="minorHAnsi"/>
          <w:b/>
          <w:bCs/>
          <w:sz w:val="22"/>
          <w:szCs w:val="22"/>
        </w:rPr>
        <w:t>.</w:t>
      </w:r>
      <w:r>
        <w:rPr>
          <w:rFonts w:asciiTheme="minorHAnsi" w:hAnsiTheme="minorHAnsi"/>
          <w:b/>
          <w:bCs/>
          <w:sz w:val="22"/>
          <w:szCs w:val="22"/>
          <w:lang w:val="en-US"/>
        </w:rPr>
        <w:t>A</w:t>
      </w:r>
      <w:r>
        <w:rPr>
          <w:rFonts w:asciiTheme="minorHAnsi" w:hAnsiTheme="minorHAnsi"/>
          <w:b/>
          <w:bCs/>
          <w:sz w:val="22"/>
          <w:szCs w:val="22"/>
        </w:rPr>
        <w:t xml:space="preserve">. : 20.6279.0005  </w:t>
      </w:r>
    </w:p>
    <w:p w:rsidR="00BA41A6" w:rsidRDefault="00BA41A6" w:rsidP="00BA41A6">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rsidR="00BA41A6" w:rsidRDefault="00BA41A6" w:rsidP="00BA41A6">
      <w:pPr>
        <w:pStyle w:val="2"/>
        <w:overflowPunct w:val="0"/>
        <w:autoSpaceDE w:val="0"/>
        <w:autoSpaceDN w:val="0"/>
        <w:adjustRightInd w:val="0"/>
        <w:rPr>
          <w:rFonts w:asciiTheme="minorHAnsi" w:hAnsiTheme="minorHAnsi" w:cs="Arial"/>
        </w:rPr>
      </w:pPr>
      <w:r>
        <w:rPr>
          <w:rFonts w:asciiTheme="minorHAnsi" w:hAnsiTheme="minorHAnsi" w:cs="Arial"/>
          <w:bCs/>
        </w:rPr>
        <w:tab/>
      </w:r>
    </w:p>
    <w:p w:rsidR="00BA41A6" w:rsidRDefault="00BA41A6" w:rsidP="00BA41A6">
      <w:pPr>
        <w:pBdr>
          <w:top w:val="single" w:sz="4" w:space="1" w:color="auto"/>
          <w:left w:val="single" w:sz="4" w:space="4" w:color="auto"/>
          <w:bottom w:val="single" w:sz="4" w:space="1" w:color="auto"/>
          <w:right w:val="single" w:sz="4" w:space="4" w:color="auto"/>
        </w:pBdr>
        <w:rPr>
          <w:rFonts w:asciiTheme="minorHAnsi" w:hAnsiTheme="minorHAnsi"/>
          <w:b/>
        </w:rPr>
      </w:pPr>
    </w:p>
    <w:p w:rsidR="00BA41A6" w:rsidRDefault="00BA41A6" w:rsidP="00BA41A6">
      <w:pPr>
        <w:pBdr>
          <w:top w:val="single" w:sz="4" w:space="1" w:color="auto"/>
          <w:left w:val="single" w:sz="4" w:space="4" w:color="auto"/>
          <w:bottom w:val="single" w:sz="4" w:space="1" w:color="auto"/>
          <w:right w:val="single" w:sz="4" w:space="4" w:color="auto"/>
        </w:pBdr>
        <w:jc w:val="center"/>
        <w:rPr>
          <w:rFonts w:asciiTheme="minorHAnsi" w:hAnsiTheme="minorHAnsi"/>
          <w:b/>
          <w:sz w:val="36"/>
          <w:szCs w:val="36"/>
        </w:rPr>
      </w:pPr>
      <w:r>
        <w:rPr>
          <w:rFonts w:asciiTheme="minorHAnsi" w:hAnsiTheme="minorHAnsi"/>
          <w:b/>
          <w:sz w:val="36"/>
          <w:szCs w:val="36"/>
        </w:rPr>
        <w:t xml:space="preserve">       </w:t>
      </w:r>
      <w:r>
        <w:rPr>
          <w:rFonts w:ascii="Calibri" w:hAnsi="Calibri" w:cs="Calibri"/>
          <w:b/>
          <w:color w:val="000000"/>
        </w:rPr>
        <w:t xml:space="preserve">«ΠΑΡΟΧΗ ΥΠΗΡΕΣΙΩΝ ΕΝΕΡΓΕΙΑΚΗΣ ΑΝΑΒΑΘΜΙΣΗΣ - ΑΥΤΟΜΑΤΟΠΟΙΗΣΗΣ ΣΥΣΤΗΜΑΤΩΝ ΗΛΕΚΤΡΟΦΩΤΙΣΜΟΥ ΚΟΙΝΟΧΡΗΣΤΩΝ ΧΩΡΩΝ - ΕΦΑΡΜΟΓΕΣ </w:t>
      </w:r>
      <w:r>
        <w:rPr>
          <w:rFonts w:ascii="Calibri" w:hAnsi="Calibri" w:cs="Calibri"/>
          <w:b/>
          <w:color w:val="000000"/>
          <w:lang w:val="en-US"/>
        </w:rPr>
        <w:t>SMART</w:t>
      </w:r>
      <w:r w:rsidRPr="00BA41A6">
        <w:rPr>
          <w:rFonts w:ascii="Calibri" w:hAnsi="Calibri" w:cs="Calibri"/>
          <w:b/>
          <w:color w:val="000000"/>
        </w:rPr>
        <w:t xml:space="preserve"> </w:t>
      </w:r>
      <w:r>
        <w:rPr>
          <w:rFonts w:ascii="Calibri" w:hAnsi="Calibri" w:cs="Calibri"/>
          <w:b/>
          <w:color w:val="000000"/>
          <w:lang w:val="en-US"/>
        </w:rPr>
        <w:t>CITIES</w:t>
      </w:r>
      <w:r>
        <w:rPr>
          <w:rFonts w:ascii="Calibri" w:hAnsi="Calibri" w:cs="Calibri"/>
          <w:b/>
          <w:color w:val="000000"/>
        </w:rPr>
        <w:t>, ΜΕ ΕΞΟΙΚΟΝΟΜΗΣΗ ΕΝΕΡΓΕΙΑΣ ΣΤΟ ΔΗΜΟ ΠΑΠΑΓΟΥ -  ΧΟΛΑΡΓΟΥ»</w:t>
      </w:r>
    </w:p>
    <w:p w:rsidR="00BA41A6" w:rsidRDefault="00BA41A6" w:rsidP="00BA41A6">
      <w:pPr>
        <w:ind w:left="2160" w:firstLine="720"/>
        <w:rPr>
          <w:rFonts w:asciiTheme="minorHAnsi" w:hAnsiTheme="minorHAnsi"/>
          <w:sz w:val="20"/>
          <w:szCs w:val="20"/>
        </w:rPr>
      </w:pPr>
    </w:p>
    <w:p w:rsidR="00BA41A6" w:rsidRDefault="00BA41A6" w:rsidP="00BA41A6">
      <w:pPr>
        <w:ind w:left="2160" w:firstLine="720"/>
        <w:rPr>
          <w:rFonts w:asciiTheme="minorHAnsi" w:hAnsiTheme="minorHAnsi"/>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883"/>
        <w:gridCol w:w="1866"/>
        <w:gridCol w:w="3039"/>
      </w:tblGrid>
      <w:tr w:rsidR="00BA41A6" w:rsidTr="00BA41A6">
        <w:trPr>
          <w:trHeight w:val="359"/>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BA41A6" w:rsidRDefault="00BA41A6" w:rsidP="00BA41A6">
            <w:pPr>
              <w:widowControl w:val="0"/>
              <w:spacing w:before="120" w:after="120" w:line="360" w:lineRule="auto"/>
              <w:rPr>
                <w:rFonts w:asciiTheme="minorHAnsi" w:eastAsia="Calibri" w:hAnsiTheme="minorHAnsi" w:cs="Times New Roman"/>
                <w:b/>
                <w:sz w:val="18"/>
                <w:szCs w:val="18"/>
              </w:rPr>
            </w:pPr>
            <w:r>
              <w:rPr>
                <w:rFonts w:asciiTheme="minorHAnsi" w:eastAsia="Calibri" w:hAnsiTheme="minorHAnsi"/>
                <w:b/>
                <w:sz w:val="18"/>
                <w:szCs w:val="18"/>
              </w:rPr>
              <w:t xml:space="preserve">Υπηρεσίες Διαχείρισης </w:t>
            </w:r>
            <w:r>
              <w:rPr>
                <w:rFonts w:asciiTheme="minorHAnsi" w:eastAsia="Calibri" w:hAnsiTheme="minorHAnsi"/>
                <w:sz w:val="18"/>
                <w:szCs w:val="18"/>
              </w:rPr>
              <w:t>Συστήματος Φωτισμού Δημοσίου Χώρου</w:t>
            </w:r>
          </w:p>
        </w:tc>
        <w:tc>
          <w:tcPr>
            <w:tcW w:w="1883" w:type="dxa"/>
            <w:tcBorders>
              <w:top w:val="single" w:sz="4" w:space="0" w:color="auto"/>
              <w:left w:val="single" w:sz="4" w:space="0" w:color="auto"/>
              <w:bottom w:val="single" w:sz="4" w:space="0" w:color="auto"/>
              <w:right w:val="single" w:sz="4" w:space="0" w:color="auto"/>
            </w:tcBorders>
            <w:vAlign w:val="center"/>
            <w:hideMark/>
          </w:tcPr>
          <w:p w:rsidR="00BA41A6" w:rsidRDefault="00BA41A6" w:rsidP="00BA41A6">
            <w:pPr>
              <w:widowControl w:val="0"/>
              <w:spacing w:before="120" w:after="120" w:line="360" w:lineRule="auto"/>
              <w:rPr>
                <w:rFonts w:asciiTheme="minorHAnsi" w:eastAsia="Calibri" w:hAnsiTheme="minorHAnsi"/>
                <w:b/>
                <w:sz w:val="18"/>
                <w:szCs w:val="18"/>
              </w:rPr>
            </w:pPr>
            <w:r>
              <w:rPr>
                <w:rFonts w:asciiTheme="minorHAnsi" w:eastAsia="Calibri" w:hAnsiTheme="minorHAnsi"/>
                <w:b/>
                <w:sz w:val="18"/>
                <w:szCs w:val="18"/>
              </w:rPr>
              <w:t>CPV</w:t>
            </w:r>
            <w:r>
              <w:rPr>
                <w:rFonts w:asciiTheme="minorHAnsi" w:eastAsia="Calibri" w:hAnsiTheme="minorHAnsi"/>
                <w:sz w:val="18"/>
                <w:szCs w:val="18"/>
              </w:rPr>
              <w:t>:</w:t>
            </w:r>
            <w:r>
              <w:rPr>
                <w:rFonts w:asciiTheme="minorHAnsi" w:eastAsia="Calibri" w:hAnsiTheme="minorHAnsi"/>
                <w:b/>
                <w:sz w:val="18"/>
                <w:szCs w:val="18"/>
              </w:rPr>
              <w:t xml:space="preserve"> 50232100-1</w:t>
            </w:r>
          </w:p>
        </w:tc>
        <w:tc>
          <w:tcPr>
            <w:tcW w:w="1866" w:type="dxa"/>
            <w:tcBorders>
              <w:top w:val="single" w:sz="4" w:space="0" w:color="auto"/>
              <w:left w:val="single" w:sz="4" w:space="0" w:color="auto"/>
              <w:bottom w:val="single" w:sz="4" w:space="0" w:color="auto"/>
              <w:right w:val="single" w:sz="4" w:space="0" w:color="auto"/>
            </w:tcBorders>
            <w:vAlign w:val="center"/>
            <w:hideMark/>
          </w:tcPr>
          <w:p w:rsidR="00BA41A6" w:rsidRDefault="00BA41A6" w:rsidP="00BA41A6">
            <w:pPr>
              <w:widowControl w:val="0"/>
              <w:spacing w:before="120" w:after="120" w:line="360" w:lineRule="auto"/>
              <w:rPr>
                <w:rFonts w:asciiTheme="minorHAnsi" w:eastAsia="Calibri" w:hAnsiTheme="minorHAnsi"/>
                <w:sz w:val="18"/>
                <w:szCs w:val="18"/>
              </w:rPr>
            </w:pPr>
            <w:r>
              <w:rPr>
                <w:rFonts w:asciiTheme="minorHAnsi" w:eastAsia="Calibri" w:hAnsiTheme="minorHAnsi"/>
                <w:sz w:val="18"/>
                <w:szCs w:val="18"/>
              </w:rPr>
              <w:t xml:space="preserve">Στην υπηρεσία </w:t>
            </w:r>
            <w:r>
              <w:rPr>
                <w:rFonts w:asciiTheme="minorHAnsi" w:eastAsia="Calibri" w:hAnsiTheme="minorHAnsi" w:cs="Berylium"/>
                <w:sz w:val="18"/>
                <w:szCs w:val="18"/>
              </w:rPr>
              <w:t>μ</w:t>
            </w:r>
            <w:r>
              <w:rPr>
                <w:rFonts w:asciiTheme="minorHAnsi" w:eastAsia="Calibri" w:hAnsiTheme="minorHAnsi"/>
                <w:sz w:val="18"/>
                <w:szCs w:val="18"/>
              </w:rPr>
              <w:t>ε αντικεί</w:t>
            </w:r>
            <w:r>
              <w:rPr>
                <w:rFonts w:asciiTheme="minorHAnsi" w:eastAsia="Calibri" w:hAnsiTheme="minorHAnsi" w:cs="Berylium"/>
                <w:sz w:val="18"/>
                <w:szCs w:val="18"/>
              </w:rPr>
              <w:t>μ</w:t>
            </w:r>
            <w:r>
              <w:rPr>
                <w:rFonts w:asciiTheme="minorHAnsi" w:eastAsia="Calibri" w:hAnsiTheme="minorHAnsi"/>
                <w:sz w:val="18"/>
                <w:szCs w:val="18"/>
              </w:rPr>
              <w:t>ενο :</w:t>
            </w:r>
          </w:p>
        </w:tc>
        <w:tc>
          <w:tcPr>
            <w:tcW w:w="3039" w:type="dxa"/>
            <w:tcBorders>
              <w:top w:val="single" w:sz="4" w:space="0" w:color="auto"/>
              <w:left w:val="single" w:sz="4" w:space="0" w:color="auto"/>
              <w:bottom w:val="single" w:sz="4" w:space="0" w:color="auto"/>
              <w:right w:val="single" w:sz="4" w:space="0" w:color="auto"/>
            </w:tcBorders>
            <w:vAlign w:val="center"/>
            <w:hideMark/>
          </w:tcPr>
          <w:p w:rsidR="00BA41A6" w:rsidRDefault="00BA41A6" w:rsidP="00BA41A6">
            <w:pPr>
              <w:widowControl w:val="0"/>
              <w:spacing w:before="120" w:after="120" w:line="360" w:lineRule="auto"/>
              <w:rPr>
                <w:rFonts w:asciiTheme="minorHAnsi" w:eastAsia="Calibri" w:hAnsiTheme="minorHAnsi"/>
                <w:b/>
                <w:sz w:val="18"/>
                <w:szCs w:val="18"/>
              </w:rPr>
            </w:pPr>
            <w:r>
              <w:rPr>
                <w:rFonts w:asciiTheme="minorHAnsi" w:eastAsia="Calibri" w:hAnsiTheme="minorHAnsi"/>
                <w:b/>
                <w:sz w:val="18"/>
                <w:szCs w:val="18"/>
              </w:rPr>
              <w:t>«Συντήρηση Εγκαταστάσεων Δη</w:t>
            </w:r>
            <w:r>
              <w:rPr>
                <w:rFonts w:asciiTheme="minorHAnsi" w:eastAsia="Calibri" w:hAnsiTheme="minorHAnsi" w:cs="Berylium"/>
                <w:b/>
                <w:sz w:val="18"/>
                <w:szCs w:val="18"/>
              </w:rPr>
              <w:t>μ</w:t>
            </w:r>
            <w:r>
              <w:rPr>
                <w:rFonts w:asciiTheme="minorHAnsi" w:eastAsia="Calibri" w:hAnsiTheme="minorHAnsi"/>
                <w:b/>
                <w:sz w:val="18"/>
                <w:szCs w:val="18"/>
              </w:rPr>
              <w:t>όσιου Φωτισ</w:t>
            </w:r>
            <w:r>
              <w:rPr>
                <w:rFonts w:asciiTheme="minorHAnsi" w:eastAsia="Calibri" w:hAnsiTheme="minorHAnsi" w:cs="Berylium"/>
                <w:b/>
                <w:sz w:val="18"/>
                <w:szCs w:val="18"/>
              </w:rPr>
              <w:t>μ</w:t>
            </w:r>
            <w:r>
              <w:rPr>
                <w:rFonts w:asciiTheme="minorHAnsi" w:eastAsia="Calibri" w:hAnsiTheme="minorHAnsi"/>
                <w:b/>
                <w:sz w:val="18"/>
                <w:szCs w:val="18"/>
              </w:rPr>
              <w:t>ού»</w:t>
            </w:r>
          </w:p>
        </w:tc>
      </w:tr>
    </w:tbl>
    <w:p w:rsidR="00BA41A6" w:rsidRDefault="00BA41A6" w:rsidP="00936250">
      <w:pPr>
        <w:pStyle w:val="StyleHeading1LatinArialComplexArialLatin12pt"/>
        <w:spacing w:before="0" w:after="0" w:line="264" w:lineRule="auto"/>
        <w:jc w:val="center"/>
        <w:rPr>
          <w:rFonts w:ascii="Calibri" w:hAnsi="Calibri" w:cs="Calibri"/>
          <w:color w:val="FF0000"/>
          <w:sz w:val="28"/>
          <w:szCs w:val="28"/>
          <w:lang w:val="el-GR"/>
        </w:rPr>
      </w:pPr>
    </w:p>
    <w:p w:rsidR="00BA41A6" w:rsidRDefault="00BA41A6" w:rsidP="00936250">
      <w:pPr>
        <w:pStyle w:val="StyleHeading1LatinArialComplexArialLatin12pt"/>
        <w:spacing w:before="0" w:after="0" w:line="264" w:lineRule="auto"/>
        <w:jc w:val="center"/>
        <w:rPr>
          <w:rFonts w:ascii="Calibri" w:hAnsi="Calibri" w:cs="Calibri"/>
          <w:color w:val="FF0000"/>
          <w:sz w:val="28"/>
          <w:szCs w:val="28"/>
          <w:lang w:val="el-GR"/>
        </w:rPr>
      </w:pPr>
    </w:p>
    <w:p w:rsidR="00936250" w:rsidRDefault="00936250" w:rsidP="00936250">
      <w:pPr>
        <w:pStyle w:val="StyleHeading1LatinArialComplexArialLatin12pt"/>
        <w:spacing w:before="0" w:after="0" w:line="264" w:lineRule="auto"/>
        <w:jc w:val="center"/>
        <w:rPr>
          <w:rFonts w:ascii="Calibri" w:hAnsi="Calibri" w:cs="Calibri"/>
          <w:color w:val="FF0000"/>
          <w:sz w:val="28"/>
          <w:szCs w:val="28"/>
          <w:lang w:val="el-GR"/>
        </w:rPr>
      </w:pPr>
      <w:r>
        <w:rPr>
          <w:rFonts w:ascii="Calibri" w:hAnsi="Calibri" w:cs="Calibri"/>
          <w:color w:val="FF0000"/>
          <w:sz w:val="28"/>
          <w:szCs w:val="28"/>
          <w:lang w:val="el-GR"/>
        </w:rPr>
        <w:t xml:space="preserve"> ΕΝΤΥΠΟ ΟΙΚΟΝΟΜΙΚΗΣ ΠΡΟΣΦΟΡΑΣ</w:t>
      </w:r>
      <w:bookmarkEnd w:id="0"/>
      <w:bookmarkEnd w:id="1"/>
      <w:bookmarkEnd w:id="2"/>
    </w:p>
    <w:p w:rsidR="00936250" w:rsidRDefault="00936250" w:rsidP="00936250">
      <w:pPr>
        <w:spacing w:line="264" w:lineRule="auto"/>
        <w:ind w:left="0" w:firstLine="0"/>
        <w:rPr>
          <w:rFonts w:ascii="Calibri" w:hAnsi="Calibri" w:cs="Calibri"/>
          <w:sz w:val="22"/>
          <w:szCs w:val="22"/>
        </w:rPr>
      </w:pPr>
      <w:r>
        <w:rPr>
          <w:rFonts w:ascii="Calibri" w:hAnsi="Calibri" w:cs="Calibri"/>
          <w:sz w:val="22"/>
          <w:szCs w:val="22"/>
        </w:rPr>
        <w:t xml:space="preserve">Του συμμετέχοντα  …………………………………………………………… με έδρα τ……………………………… οδός …………….……… </w:t>
      </w:r>
      <w:proofErr w:type="spellStart"/>
      <w:r>
        <w:rPr>
          <w:rFonts w:ascii="Calibri" w:hAnsi="Calibri" w:cs="Calibri"/>
          <w:sz w:val="22"/>
          <w:szCs w:val="22"/>
        </w:rPr>
        <w:t>αριθμ</w:t>
      </w:r>
      <w:proofErr w:type="spellEnd"/>
      <w:r>
        <w:rPr>
          <w:rFonts w:ascii="Calibri" w:hAnsi="Calibri" w:cs="Calibri"/>
          <w:sz w:val="22"/>
          <w:szCs w:val="22"/>
        </w:rPr>
        <w:t xml:space="preserve">. …………………… Τ.Κ. ………………… </w:t>
      </w:r>
      <w:proofErr w:type="spellStart"/>
      <w:r>
        <w:rPr>
          <w:rFonts w:ascii="Calibri" w:hAnsi="Calibri" w:cs="Calibri"/>
          <w:sz w:val="22"/>
          <w:szCs w:val="22"/>
        </w:rPr>
        <w:t>Τηλ</w:t>
      </w:r>
      <w:proofErr w:type="spellEnd"/>
      <w:r>
        <w:rPr>
          <w:rFonts w:ascii="Calibri" w:hAnsi="Calibri" w:cs="Calibri"/>
          <w:sz w:val="22"/>
          <w:szCs w:val="22"/>
        </w:rPr>
        <w:t>. …………………….</w:t>
      </w:r>
      <w:r>
        <w:rPr>
          <w:rFonts w:ascii="Calibri" w:hAnsi="Calibri" w:cs="Calibri"/>
          <w:sz w:val="22"/>
          <w:szCs w:val="22"/>
          <w:lang w:val="en-US"/>
        </w:rPr>
        <w:t>Fax</w:t>
      </w:r>
      <w:r>
        <w:rPr>
          <w:rFonts w:ascii="Calibri" w:hAnsi="Calibri" w:cs="Calibri"/>
          <w:sz w:val="22"/>
          <w:szCs w:val="22"/>
        </w:rPr>
        <w:t>……………………</w:t>
      </w:r>
    </w:p>
    <w:p w:rsidR="00936250" w:rsidRDefault="00936250" w:rsidP="00936250">
      <w:pPr>
        <w:spacing w:line="264" w:lineRule="auto"/>
        <w:ind w:left="0" w:firstLine="0"/>
        <w:rPr>
          <w:rFonts w:ascii="Calibri" w:hAnsi="Calibri" w:cs="Calibri"/>
          <w:b/>
          <w:sz w:val="22"/>
          <w:szCs w:val="22"/>
        </w:rPr>
      </w:pPr>
      <w:r>
        <w:rPr>
          <w:rFonts w:ascii="Calibri" w:hAnsi="Calibri" w:cs="Calibri"/>
          <w:b/>
          <w:sz w:val="22"/>
          <w:szCs w:val="22"/>
        </w:rPr>
        <w:t>Προς:  ΔΗΜΟ ΠΑΠΑΓΟΥ -  ΧΟΛΑΡΓΟΥ</w:t>
      </w:r>
    </w:p>
    <w:p w:rsidR="00936250" w:rsidRDefault="00936250" w:rsidP="00936250">
      <w:pPr>
        <w:spacing w:line="264" w:lineRule="auto"/>
        <w:ind w:left="0" w:firstLine="0"/>
        <w:rPr>
          <w:rFonts w:ascii="Calibri" w:hAnsi="Calibri" w:cs="Calibri"/>
          <w:sz w:val="22"/>
          <w:szCs w:val="22"/>
        </w:rPr>
      </w:pPr>
      <w:r>
        <w:rPr>
          <w:rFonts w:ascii="Calibri" w:hAnsi="Calibri" w:cs="Calibri"/>
          <w:sz w:val="22"/>
          <w:szCs w:val="22"/>
        </w:rPr>
        <w:t>Αφού έλαβα γνώση της Διακήρυξης υποβάλλω την παρούσα προσφορά και δηλώνω ότι αποδέχομαι πλήρως και χωρίς επιφύλαξη τα αναφερόμενα στο Τεύχος και αναλαμβάνω την εκτέλεση του αντικειμένου της παρούσας με τους παρακάτω όρους:</w:t>
      </w:r>
    </w:p>
    <w:p w:rsidR="00936250" w:rsidRDefault="00936250"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BA41A6" w:rsidRDefault="00BA41A6" w:rsidP="00936250">
      <w:pPr>
        <w:spacing w:line="264" w:lineRule="auto"/>
        <w:ind w:left="714" w:hanging="357"/>
        <w:jc w:val="center"/>
        <w:rPr>
          <w:rFonts w:ascii="Calibri" w:hAnsi="Calibri" w:cs="Calibri"/>
          <w:b/>
          <w:color w:val="FF0000"/>
        </w:rPr>
      </w:pPr>
    </w:p>
    <w:p w:rsidR="00936250" w:rsidRDefault="00936250" w:rsidP="00936250">
      <w:pPr>
        <w:spacing w:line="264" w:lineRule="auto"/>
        <w:ind w:left="714" w:hanging="357"/>
        <w:jc w:val="center"/>
        <w:rPr>
          <w:rFonts w:ascii="Calibri" w:hAnsi="Calibri" w:cs="Calibri"/>
          <w:b/>
          <w:color w:val="FF0000"/>
        </w:rPr>
      </w:pPr>
      <w:r>
        <w:rPr>
          <w:rFonts w:ascii="Calibri" w:hAnsi="Calibri" w:cs="Calibri"/>
          <w:b/>
          <w:color w:val="FF0000"/>
        </w:rPr>
        <w:lastRenderedPageBreak/>
        <w:t>ΕΝΤΥΠΟ ΟΙΚΟΝΟΜΙΚΗΣ ΠΡΟΣΦΟΡΑΣ</w:t>
      </w:r>
    </w:p>
    <w:p w:rsidR="00936250" w:rsidRDefault="00936250" w:rsidP="00936250">
      <w:pPr>
        <w:spacing w:line="264" w:lineRule="auto"/>
        <w:rPr>
          <w:rFonts w:ascii="Calibri" w:hAnsi="Calibri"/>
          <w:b/>
        </w:rPr>
      </w:pPr>
      <w:r>
        <w:rPr>
          <w:rFonts w:ascii="Calibri" w:hAnsi="Calibri"/>
          <w:b/>
        </w:rPr>
        <w:t>Α.  ΣΥΝΟΛΟ ΑΜΟΙΒΗΣ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253"/>
        <w:gridCol w:w="567"/>
        <w:gridCol w:w="2126"/>
      </w:tblGrid>
      <w:tr w:rsidR="00936250" w:rsidTr="00936250">
        <w:trPr>
          <w:trHeight w:val="149"/>
          <w:jc w:val="center"/>
        </w:trPr>
        <w:tc>
          <w:tcPr>
            <w:tcW w:w="66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rPr>
            </w:pPr>
            <w:r>
              <w:rPr>
                <w:rFonts w:ascii="Calibri" w:eastAsia="MS Mincho"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left"/>
              <w:rPr>
                <w:rFonts w:ascii="Calibri" w:eastAsia="MS Mincho" w:hAnsi="Calibri" w:cs="Calibri"/>
              </w:rPr>
            </w:pPr>
            <w:r>
              <w:rPr>
                <w:rFonts w:ascii="Calibri" w:eastAsia="MS Mincho" w:hAnsi="Calibri" w:cs="Calibri"/>
                <w:sz w:val="22"/>
                <w:szCs w:val="22"/>
              </w:rPr>
              <w:t>Συνολική αμοιβή Αναδόχου (χωρίς ΦΠΑ)</w:t>
            </w:r>
          </w:p>
        </w:tc>
        <w:tc>
          <w:tcPr>
            <w:tcW w:w="567"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rPr>
            </w:pPr>
            <w:r>
              <w:rPr>
                <w:rFonts w:ascii="Calibri" w:eastAsia="MS Mincho" w:hAnsi="Calibri" w:cs="Calibri"/>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rPr>
            </w:pPr>
            <w:r>
              <w:rPr>
                <w:rFonts w:ascii="Calibri" w:eastAsia="MS Mincho" w:hAnsi="Calibri" w:cs="Calibri"/>
                <w:sz w:val="22"/>
                <w:szCs w:val="22"/>
              </w:rPr>
              <w:t>€</w:t>
            </w:r>
          </w:p>
        </w:tc>
      </w:tr>
    </w:tbl>
    <w:p w:rsidR="00936250" w:rsidRDefault="00936250" w:rsidP="00936250">
      <w:pPr>
        <w:spacing w:line="264" w:lineRule="auto"/>
        <w:rPr>
          <w:rFonts w:ascii="Calibri" w:hAnsi="Calibri"/>
          <w:b/>
        </w:rPr>
      </w:pPr>
      <w:r>
        <w:rPr>
          <w:rFonts w:ascii="Calibri" w:hAnsi="Calibri"/>
          <w:b/>
        </w:rPr>
        <w:t xml:space="preserve"> ΧΡΟΝΙΚΗ ΚΑΤΑΝΟΜΗ ΑΜΟΙΒΗΣ  (Αξίες χωρίς ΦΠΑ)</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070"/>
        <w:gridCol w:w="1210"/>
        <w:gridCol w:w="988"/>
        <w:gridCol w:w="988"/>
        <w:gridCol w:w="1054"/>
        <w:gridCol w:w="1485"/>
        <w:gridCol w:w="1143"/>
      </w:tblGrid>
      <w:tr w:rsidR="00936250" w:rsidTr="00BA41A6">
        <w:trPr>
          <w:trHeight w:val="113"/>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ΕΤΟΣ</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ΕΚΤΙΜΗΣΗ ΕΝΕΡΓΕΙΑΚΗΣ ΕΞΟΙΚΟΝΟΜΗΣΗΣ* ΔΗΜΟΥ (σε €)</w:t>
            </w:r>
          </w:p>
        </w:tc>
        <w:tc>
          <w:tcPr>
            <w:tcW w:w="1210" w:type="dxa"/>
            <w:vMerge w:val="restart"/>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p w:rsidR="00BA41A6"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ΕΚΤΙΜΗΣΗ ΕΝΕΡΓΕΙΑΚΗΣ ΕΞΟΙΚΟΝΟ</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ΜΗΣΗΣ</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ΠΡΟΣΦΕΡΟΝΤΑ   (σε €)</w:t>
            </w:r>
          </w:p>
          <w:p w:rsidR="00936250" w:rsidRDefault="00936250">
            <w:pPr>
              <w:spacing w:line="264" w:lineRule="auto"/>
              <w:ind w:left="0" w:firstLine="0"/>
              <w:jc w:val="center"/>
              <w:rPr>
                <w:rFonts w:ascii="Calibri" w:eastAsia="MS Mincho" w:hAnsi="Calibri" w:cs="Calibri"/>
                <w:b/>
                <w:sz w:val="16"/>
                <w:szCs w:val="16"/>
              </w:rPr>
            </w:pP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ΚΑΤΑΝΟΜΗ ΠΟΣΟΥ ΕΝΕΡΓΕΙΑΚΗΣ</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 xml:space="preserve"> ΕΞΟΙΚΟΝΟΜΗΣΗΣ</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A41A6"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ΣΥΝΟΛΙΚΟ ΚΟΣΤΟΣ  ΑΡΧΙΚΗΣ ΕΝΕΡΓΕΙΑΚΗΣ ΚΑΤΑΝΑΛΩ</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ΣΗΣ ΔΗΜΟΥ(€)</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ΣΥΝΟΛΙΚΟ ΚΟΣΤΟΣ ΤΕΛΙΚΗΣ ΕΝΕΡΓΕΙΑΚΗΣ ΚΑΤΑΝΑΛΩΣΗΣ</w:t>
            </w:r>
            <w:r w:rsidR="00BA41A6">
              <w:rPr>
                <w:rFonts w:ascii="Calibri" w:eastAsia="MS Mincho" w:hAnsi="Calibri" w:cs="Calibri"/>
                <w:b/>
                <w:sz w:val="16"/>
                <w:szCs w:val="16"/>
              </w:rPr>
              <w:t xml:space="preserve"> </w:t>
            </w:r>
            <w:r>
              <w:rPr>
                <w:rFonts w:ascii="Calibri" w:eastAsia="MS Mincho" w:hAnsi="Calibri" w:cs="Calibri"/>
                <w:b/>
                <w:sz w:val="16"/>
                <w:szCs w:val="16"/>
              </w:rPr>
              <w:t>ΔΗΜΟΥ (σε €) (Β)</w:t>
            </w:r>
          </w:p>
        </w:tc>
        <w:tc>
          <w:tcPr>
            <w:tcW w:w="1143" w:type="dxa"/>
            <w:vMerge w:val="restart"/>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ΣΥΝΟΛΙΚΟ ΚΟΣΤΟΣ ΓΙΑ ΤΟΝ ΔΗΜΟ (σε €)</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 xml:space="preserve">(Α) + (Β) </w:t>
            </w:r>
          </w:p>
        </w:tc>
      </w:tr>
      <w:tr w:rsidR="00936250" w:rsidTr="00BA41A6">
        <w:trPr>
          <w:trHeight w:val="735"/>
          <w:jc w:val="center"/>
        </w:trPr>
        <w:tc>
          <w:tcPr>
            <w:tcW w:w="70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40" w:lineRule="auto"/>
              <w:ind w:left="0" w:right="0" w:firstLine="0"/>
              <w:jc w:val="left"/>
              <w:rPr>
                <w:rFonts w:ascii="Calibri" w:eastAsia="MS Mincho" w:hAnsi="Calibri" w:cs="Calibri"/>
                <w:b/>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40" w:lineRule="auto"/>
              <w:ind w:left="0" w:right="0" w:firstLine="0"/>
              <w:jc w:val="left"/>
              <w:rPr>
                <w:rFonts w:ascii="Calibri" w:eastAsia="MS Mincho" w:hAnsi="Calibri" w:cs="Calibri"/>
                <w:b/>
                <w:sz w:val="16"/>
                <w:szCs w:val="16"/>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A41A6"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ΟΙΚΟΝΟΜΙ</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ΚΟ ΟΦΕΛΟΣ ΑΝΑΔΟΧΟΥ   (σε €) (Α)</w:t>
            </w:r>
          </w:p>
        </w:tc>
        <w:tc>
          <w:tcPr>
            <w:tcW w:w="988" w:type="dxa"/>
            <w:tcBorders>
              <w:top w:val="single" w:sz="4" w:space="0" w:color="auto"/>
              <w:left w:val="single" w:sz="4" w:space="0" w:color="auto"/>
              <w:bottom w:val="single" w:sz="4" w:space="0" w:color="auto"/>
              <w:right w:val="single" w:sz="4" w:space="0" w:color="auto"/>
            </w:tcBorders>
            <w:vAlign w:val="center"/>
            <w:hideMark/>
          </w:tcPr>
          <w:p w:rsidR="00BA41A6"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ΕΓΓΥΗΜΕΝΟ ΟΙΚΟΝΟΜΙ</w:t>
            </w: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ΚΟ ΟΦΕΛΟΣ ΔΗΜΟΥ** (σε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40" w:lineRule="auto"/>
              <w:ind w:left="0" w:right="0" w:firstLine="0"/>
              <w:jc w:val="left"/>
              <w:rPr>
                <w:rFonts w:ascii="Calibri" w:eastAsia="MS Mincho" w:hAnsi="Calibri" w:cs="Calibri"/>
                <w:b/>
                <w:sz w:val="16"/>
                <w:szCs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40" w:lineRule="auto"/>
              <w:ind w:left="0" w:right="0" w:firstLine="0"/>
              <w:jc w:val="left"/>
              <w:rPr>
                <w:rFonts w:ascii="Calibri" w:eastAsia="MS Mincho" w:hAnsi="Calibri" w:cs="Calibri"/>
                <w:b/>
                <w:sz w:val="16"/>
                <w:szCs w:val="16"/>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36250" w:rsidRDefault="00936250">
            <w:pPr>
              <w:spacing w:line="240" w:lineRule="auto"/>
              <w:ind w:left="0" w:right="0" w:firstLine="0"/>
              <w:jc w:val="left"/>
              <w:rPr>
                <w:rFonts w:ascii="Calibri" w:eastAsia="MS Mincho" w:hAnsi="Calibri" w:cs="Calibri"/>
                <w:b/>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1</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660.502,81</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2</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673.712,86</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3</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687.187,12</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4</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700.930,86</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5</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714.949,48</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6</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729.248,47</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7</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743.833,44</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8</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758.710,11</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9</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773.884,31</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10</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789.362,00</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11</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805.149,23</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340"/>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sz w:val="16"/>
                <w:szCs w:val="16"/>
              </w:rPr>
            </w:pPr>
            <w:r>
              <w:rPr>
                <w:rFonts w:ascii="Calibri" w:eastAsia="MS Mincho" w:hAnsi="Calibri" w:cs="Calibri"/>
                <w:sz w:val="16"/>
                <w:szCs w:val="16"/>
              </w:rPr>
              <w:t>12</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rPr>
                <w:rFonts w:ascii="Calibri" w:hAnsi="Calibri"/>
                <w:sz w:val="16"/>
                <w:szCs w:val="16"/>
              </w:rPr>
            </w:pPr>
            <w:r>
              <w:rPr>
                <w:rFonts w:ascii="Calibri" w:hAnsi="Calibri"/>
                <w:sz w:val="16"/>
                <w:szCs w:val="16"/>
              </w:rPr>
              <w:t>821.252,22</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sz w:val="16"/>
                <w:szCs w:val="16"/>
              </w:rPr>
            </w:pPr>
          </w:p>
        </w:tc>
      </w:tr>
      <w:tr w:rsidR="00936250" w:rsidTr="00BA41A6">
        <w:trPr>
          <w:trHeight w:hRule="exact" w:val="643"/>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b/>
                <w:sz w:val="16"/>
                <w:szCs w:val="16"/>
              </w:rPr>
            </w:pPr>
          </w:p>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ΣΥΝ. €</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b/>
                <w:sz w:val="16"/>
                <w:szCs w:val="16"/>
              </w:rPr>
            </w:pPr>
            <w:r>
              <w:rPr>
                <w:rFonts w:ascii="Calibri" w:hAnsi="Calibri"/>
                <w:b/>
                <w:sz w:val="16"/>
                <w:szCs w:val="16"/>
              </w:rPr>
              <w:t xml:space="preserve">  8.858.722,90   </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r>
      <w:tr w:rsidR="00936250" w:rsidTr="00BA41A6">
        <w:trPr>
          <w:trHeight w:hRule="exact" w:val="425"/>
          <w:jc w:val="center"/>
        </w:trPr>
        <w:tc>
          <w:tcPr>
            <w:tcW w:w="704"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ΣΥΝ. %</w:t>
            </w:r>
          </w:p>
        </w:tc>
        <w:tc>
          <w:tcPr>
            <w:tcW w:w="1070" w:type="dxa"/>
            <w:tcBorders>
              <w:top w:val="single" w:sz="4" w:space="0" w:color="auto"/>
              <w:left w:val="single" w:sz="4" w:space="0" w:color="auto"/>
              <w:bottom w:val="single" w:sz="4" w:space="0" w:color="auto"/>
              <w:right w:val="single" w:sz="4" w:space="0" w:color="auto"/>
            </w:tcBorders>
            <w:hideMark/>
          </w:tcPr>
          <w:p w:rsidR="00936250" w:rsidRDefault="00936250">
            <w:pPr>
              <w:spacing w:line="264" w:lineRule="auto"/>
              <w:ind w:left="0" w:firstLine="0"/>
              <w:jc w:val="center"/>
              <w:rPr>
                <w:rFonts w:ascii="Calibri" w:eastAsia="MS Mincho" w:hAnsi="Calibri" w:cs="Calibri"/>
                <w:b/>
                <w:sz w:val="16"/>
                <w:szCs w:val="16"/>
              </w:rPr>
            </w:pPr>
            <w:r>
              <w:rPr>
                <w:rFonts w:ascii="Calibri" w:eastAsia="MS Mincho" w:hAnsi="Calibri" w:cs="Calibri"/>
                <w:b/>
                <w:sz w:val="16"/>
                <w:szCs w:val="16"/>
              </w:rPr>
              <w:t>100%</w:t>
            </w:r>
          </w:p>
        </w:tc>
        <w:tc>
          <w:tcPr>
            <w:tcW w:w="1210"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988"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054"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485"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c>
          <w:tcPr>
            <w:tcW w:w="1143" w:type="dxa"/>
            <w:tcBorders>
              <w:top w:val="single" w:sz="4" w:space="0" w:color="auto"/>
              <w:left w:val="single" w:sz="4" w:space="0" w:color="auto"/>
              <w:bottom w:val="single" w:sz="4" w:space="0" w:color="auto"/>
              <w:right w:val="single" w:sz="4" w:space="0" w:color="auto"/>
            </w:tcBorders>
          </w:tcPr>
          <w:p w:rsidR="00936250" w:rsidRDefault="00936250">
            <w:pPr>
              <w:spacing w:line="264" w:lineRule="auto"/>
              <w:ind w:left="0" w:firstLine="0"/>
              <w:jc w:val="center"/>
              <w:rPr>
                <w:rFonts w:ascii="Calibri" w:eastAsia="MS Mincho" w:hAnsi="Calibri" w:cs="Calibri"/>
                <w:b/>
                <w:sz w:val="16"/>
                <w:szCs w:val="16"/>
              </w:rPr>
            </w:pPr>
          </w:p>
        </w:tc>
      </w:tr>
    </w:tbl>
    <w:p w:rsidR="00936250" w:rsidRDefault="00936250" w:rsidP="00936250">
      <w:pPr>
        <w:spacing w:line="240" w:lineRule="auto"/>
        <w:ind w:left="0" w:firstLine="0"/>
        <w:rPr>
          <w:rFonts w:ascii="Calibri" w:hAnsi="Calibri" w:cs="Calibri"/>
          <w:sz w:val="18"/>
          <w:szCs w:val="18"/>
        </w:rPr>
      </w:pPr>
      <w:r>
        <w:rPr>
          <w:rFonts w:ascii="Calibri" w:hAnsi="Calibri" w:cs="Calibri"/>
          <w:sz w:val="18"/>
          <w:szCs w:val="18"/>
        </w:rPr>
        <w:t>* Σε περίπτωση όπου ο Οικονομικός Φορέας προσφέρει Ενεργειακή Εξοικονόμηση μικρότερη, σε ποσοστό, επί της συνολικής καταναλισκόμενης (72,04% το ποσοστό εξοικονόμησης επί της καταναλισκόμενης ενέργειας που έχει προεκτιμήσει ο Δήμος), τότε με δική του ευθύνη θα αναπροσαρμόσει τα οικονομικά μεγέθη της 2</w:t>
      </w:r>
      <w:r>
        <w:rPr>
          <w:rFonts w:ascii="Calibri" w:hAnsi="Calibri" w:cs="Calibri"/>
          <w:sz w:val="18"/>
          <w:szCs w:val="18"/>
          <w:vertAlign w:val="superscript"/>
        </w:rPr>
        <w:t>ης</w:t>
      </w:r>
      <w:r>
        <w:rPr>
          <w:rFonts w:ascii="Calibri" w:hAnsi="Calibri" w:cs="Calibri"/>
          <w:sz w:val="18"/>
          <w:szCs w:val="18"/>
        </w:rPr>
        <w:t xml:space="preserve"> στήλης του ανωτέρω Πίνακα σύμφωνα με το ποσοστό εξοικονόμησης με το οποίο δεσμεύεται στην Τεχνική του Προσφορά και πάντα τηρώντας  τις παραδοχές που δίδονται στο Παράρτημα 3 της παρούσης. Το ποσό τ</w:t>
      </w:r>
      <w:r>
        <w:rPr>
          <w:rFonts w:ascii="Calibri" w:hAnsi="Calibri" w:cs="Calibri"/>
          <w:sz w:val="18"/>
          <w:szCs w:val="18"/>
          <w:lang w:val="en-US"/>
        </w:rPr>
        <w:t>o</w:t>
      </w:r>
      <w:r>
        <w:rPr>
          <w:rFonts w:ascii="Calibri" w:hAnsi="Calibri" w:cs="Calibri"/>
          <w:sz w:val="18"/>
          <w:szCs w:val="18"/>
        </w:rPr>
        <w:t>υ κόστους της αρχικής ενεργειακής κατανάλωσης θα υπολογίζεται από την στήλη 1 διαιρούμενο με το ποσοστό της εκτίμησης του Δήμου για την εξοικονόμηση (0,7204), ενώ το κόστος της τελικής ενεργειακής κατανάλωσης αφαιρώντας από το κόστος αρχικής ενεργειακής κατανάλωσης το κόστος της ενεργειακής εξοικονόμησης με την οποία δεσμεύεται ο προσφέρων στην τεχνική του Προσφορά.</w:t>
      </w:r>
    </w:p>
    <w:p w:rsidR="00936250" w:rsidRDefault="00936250" w:rsidP="00936250">
      <w:pPr>
        <w:spacing w:line="240" w:lineRule="auto"/>
        <w:ind w:left="0" w:firstLine="0"/>
        <w:rPr>
          <w:rFonts w:ascii="Calibri" w:hAnsi="Calibri" w:cs="Calibri"/>
          <w:sz w:val="8"/>
          <w:szCs w:val="8"/>
        </w:rPr>
      </w:pPr>
      <w:r>
        <w:rPr>
          <w:rFonts w:ascii="Calibri" w:hAnsi="Calibri" w:cs="Calibri"/>
          <w:sz w:val="18"/>
          <w:szCs w:val="18"/>
        </w:rPr>
        <w:t>** Το σύνολο του ποσού της προσφερόμενης ωφέλειας του Δήμου στα πρώτα 6 έτη δεν μπορεί να είναι μικρότερο (επί ποινή αποκλεισμού) από το 30% του ποσού της συνολικής ωφέλειας του Δήμου  που θα δοθεί στην Οικονομική Προσφορά του κάθε υποψήφιου.</w:t>
      </w:r>
    </w:p>
    <w:p w:rsidR="00936250" w:rsidRPr="00936250" w:rsidRDefault="00936250" w:rsidP="00936250">
      <w:pPr>
        <w:pStyle w:val="a4"/>
        <w:spacing w:line="240" w:lineRule="auto"/>
        <w:ind w:left="0" w:firstLine="0"/>
        <w:rPr>
          <w:rFonts w:ascii="Calibri" w:hAnsi="Calibri"/>
          <w:sz w:val="18"/>
          <w:szCs w:val="18"/>
        </w:rPr>
      </w:pPr>
      <w:r>
        <w:rPr>
          <w:rFonts w:ascii="Calibri" w:hAnsi="Calibri" w:cs="Calibri"/>
          <w:sz w:val="22"/>
          <w:szCs w:val="22"/>
        </w:rPr>
        <w:t xml:space="preserve"> </w:t>
      </w:r>
      <w:r>
        <w:rPr>
          <w:rFonts w:ascii="Calibri" w:hAnsi="Calibri"/>
          <w:sz w:val="18"/>
          <w:szCs w:val="18"/>
        </w:rPr>
        <w:t>Η προφορά κάθε προσφέροντα κατ’ έτος δεν πρέπει να ξεπερνά την ετήσια εκτιμώμενη δαπάνη (στήλη 2).</w:t>
      </w:r>
    </w:p>
    <w:p w:rsidR="00BA41A6" w:rsidRDefault="00BA41A6" w:rsidP="00BA41A6">
      <w:pPr>
        <w:spacing w:line="264" w:lineRule="auto"/>
        <w:ind w:left="0" w:firstLine="0"/>
        <w:jc w:val="center"/>
        <w:rPr>
          <w:rFonts w:ascii="Calibri" w:hAnsi="Calibri" w:cs="Calibri"/>
          <w:sz w:val="22"/>
          <w:szCs w:val="22"/>
        </w:rPr>
      </w:pPr>
    </w:p>
    <w:p w:rsidR="00936250" w:rsidRDefault="00936250" w:rsidP="00BA41A6">
      <w:pPr>
        <w:spacing w:line="264" w:lineRule="auto"/>
        <w:ind w:left="0" w:firstLine="0"/>
        <w:jc w:val="center"/>
        <w:rPr>
          <w:rFonts w:ascii="Calibri" w:hAnsi="Calibri" w:cs="Calibri"/>
          <w:sz w:val="22"/>
          <w:szCs w:val="22"/>
        </w:rPr>
      </w:pPr>
      <w:r>
        <w:rPr>
          <w:rFonts w:ascii="Calibri" w:hAnsi="Calibri" w:cs="Calibri"/>
          <w:sz w:val="22"/>
          <w:szCs w:val="22"/>
        </w:rPr>
        <w:t>Τόπος</w:t>
      </w:r>
    </w:p>
    <w:p w:rsidR="00936250" w:rsidRDefault="00936250" w:rsidP="00BA41A6">
      <w:pPr>
        <w:spacing w:line="264" w:lineRule="auto"/>
        <w:ind w:left="0" w:firstLine="0"/>
        <w:jc w:val="center"/>
        <w:rPr>
          <w:rFonts w:ascii="Calibri" w:hAnsi="Calibri" w:cs="Calibri"/>
          <w:sz w:val="22"/>
          <w:szCs w:val="22"/>
        </w:rPr>
      </w:pPr>
      <w:r>
        <w:rPr>
          <w:rFonts w:ascii="Calibri" w:hAnsi="Calibri" w:cs="Calibri"/>
          <w:sz w:val="22"/>
          <w:szCs w:val="22"/>
        </w:rPr>
        <w:t>Ημερομηνία</w:t>
      </w:r>
    </w:p>
    <w:p w:rsidR="00936250" w:rsidRDefault="00936250" w:rsidP="00BA41A6">
      <w:pPr>
        <w:spacing w:line="264" w:lineRule="auto"/>
        <w:ind w:left="0" w:firstLine="0"/>
        <w:jc w:val="center"/>
        <w:rPr>
          <w:rFonts w:ascii="Calibri" w:hAnsi="Calibri" w:cs="Calibri"/>
          <w:sz w:val="22"/>
          <w:szCs w:val="22"/>
        </w:rPr>
      </w:pPr>
      <w:r>
        <w:rPr>
          <w:rFonts w:ascii="Calibri" w:hAnsi="Calibri" w:cs="Calibri"/>
          <w:sz w:val="22"/>
          <w:szCs w:val="22"/>
        </w:rPr>
        <w:t>Ο Προσφέρων</w:t>
      </w:r>
    </w:p>
    <w:p w:rsidR="00936250" w:rsidRDefault="00936250" w:rsidP="00BA41A6">
      <w:pPr>
        <w:spacing w:line="264" w:lineRule="auto"/>
        <w:ind w:left="0" w:firstLine="0"/>
        <w:jc w:val="center"/>
        <w:rPr>
          <w:rFonts w:ascii="Calibri" w:hAnsi="Calibri" w:cs="Calibri"/>
          <w:sz w:val="22"/>
          <w:szCs w:val="22"/>
        </w:rPr>
      </w:pPr>
    </w:p>
    <w:p w:rsidR="00BA41A6" w:rsidRDefault="00BA41A6" w:rsidP="00BA41A6">
      <w:pPr>
        <w:spacing w:line="264" w:lineRule="auto"/>
        <w:ind w:left="0" w:firstLine="0"/>
        <w:jc w:val="center"/>
        <w:rPr>
          <w:rFonts w:ascii="Calibri" w:hAnsi="Calibri" w:cs="Calibri"/>
          <w:sz w:val="22"/>
          <w:szCs w:val="22"/>
        </w:rPr>
      </w:pPr>
    </w:p>
    <w:p w:rsidR="00BA41A6" w:rsidRDefault="00BA41A6" w:rsidP="00BA41A6">
      <w:pPr>
        <w:spacing w:line="264" w:lineRule="auto"/>
        <w:ind w:left="0" w:firstLine="0"/>
        <w:jc w:val="center"/>
        <w:rPr>
          <w:rFonts w:ascii="Calibri" w:hAnsi="Calibri" w:cs="Calibri"/>
          <w:sz w:val="22"/>
          <w:szCs w:val="22"/>
        </w:rPr>
      </w:pPr>
    </w:p>
    <w:p w:rsidR="00936250" w:rsidRDefault="00936250" w:rsidP="00BA41A6">
      <w:pPr>
        <w:spacing w:line="264" w:lineRule="auto"/>
        <w:ind w:left="0" w:firstLine="0"/>
        <w:jc w:val="center"/>
        <w:rPr>
          <w:rFonts w:ascii="Calibri" w:hAnsi="Calibri" w:cs="Calibri"/>
          <w:sz w:val="22"/>
          <w:szCs w:val="22"/>
        </w:rPr>
      </w:pPr>
      <w:r>
        <w:rPr>
          <w:rFonts w:ascii="Calibri" w:hAnsi="Calibri" w:cs="Calibri"/>
          <w:sz w:val="22"/>
          <w:szCs w:val="22"/>
        </w:rPr>
        <w:t>(Ονοματεπώνυμο και σφραγίδα)</w:t>
      </w:r>
    </w:p>
    <w:p w:rsidR="00490931" w:rsidRDefault="00490931">
      <w:bookmarkStart w:id="3" w:name="_GoBack"/>
      <w:bookmarkEnd w:id="3"/>
    </w:p>
    <w:sectPr w:rsidR="004909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ylium">
    <w:charset w:val="00"/>
    <w:family w:val="auto"/>
    <w:pitch w:val="variable"/>
    <w:sig w:usb0="A00000AF" w:usb1="0000004A"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A2"/>
    <w:rsid w:val="00490931"/>
    <w:rsid w:val="00780AA2"/>
    <w:rsid w:val="00936250"/>
    <w:rsid w:val="00BA41A6"/>
    <w:rsid w:val="00D10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BA112-6A98-4336-9060-14D085D7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50"/>
    <w:pPr>
      <w:spacing w:line="340" w:lineRule="exact"/>
      <w:ind w:left="720" w:right="-68" w:hanging="360"/>
      <w:jc w:val="both"/>
    </w:pPr>
    <w:rPr>
      <w:rFonts w:ascii="Arial" w:eastAsia="Times New Roman" w:hAnsi="Arial" w:cs="Arial"/>
      <w:sz w:val="24"/>
      <w:szCs w:val="24"/>
    </w:rPr>
  </w:style>
  <w:style w:type="paragraph" w:styleId="1">
    <w:name w:val="heading 1"/>
    <w:basedOn w:val="a"/>
    <w:next w:val="a"/>
    <w:link w:val="1Char"/>
    <w:uiPriority w:val="9"/>
    <w:qFormat/>
    <w:rsid w:val="009362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D108E2"/>
    <w:pPr>
      <w:keepNext/>
      <w:tabs>
        <w:tab w:val="left" w:pos="5812"/>
        <w:tab w:val="left" w:pos="7655"/>
      </w:tabs>
      <w:spacing w:line="240" w:lineRule="auto"/>
      <w:ind w:left="0" w:right="0" w:firstLine="0"/>
      <w:jc w:val="left"/>
      <w:outlineLvl w:val="1"/>
    </w:pPr>
    <w:rPr>
      <w:rFonts w:cs="Times New Roman"/>
      <w:szCs w:val="20"/>
      <w:lang w:eastAsia="el-GR"/>
    </w:rPr>
  </w:style>
  <w:style w:type="paragraph" w:styleId="3">
    <w:name w:val="heading 3"/>
    <w:basedOn w:val="a"/>
    <w:next w:val="a"/>
    <w:link w:val="3Char"/>
    <w:qFormat/>
    <w:rsid w:val="00D108E2"/>
    <w:pPr>
      <w:keepNext/>
      <w:spacing w:line="240" w:lineRule="auto"/>
      <w:ind w:left="0" w:right="0" w:firstLine="0"/>
      <w:jc w:val="center"/>
      <w:outlineLvl w:val="2"/>
    </w:pPr>
    <w:rPr>
      <w:rFonts w:ascii="Times New Roman" w:hAnsi="Times New Roman" w:cs="Times New Roman"/>
      <w:b/>
      <w:sz w:val="36"/>
      <w:szCs w:val="20"/>
      <w:lang w:eastAsia="el-GR"/>
    </w:rPr>
  </w:style>
  <w:style w:type="paragraph" w:styleId="4">
    <w:name w:val="heading 4"/>
    <w:basedOn w:val="a"/>
    <w:next w:val="a"/>
    <w:link w:val="4Char"/>
    <w:qFormat/>
    <w:rsid w:val="00D108E2"/>
    <w:pPr>
      <w:keepNext/>
      <w:spacing w:line="240" w:lineRule="auto"/>
      <w:ind w:left="0" w:right="0" w:firstLine="0"/>
      <w:jc w:val="center"/>
      <w:outlineLvl w:val="3"/>
    </w:pPr>
    <w:rPr>
      <w:rFonts w:ascii="Times New Roman" w:hAnsi="Times New Roman" w:cs="Times New Roman"/>
      <w:b/>
      <w:sz w:val="16"/>
      <w:szCs w:val="20"/>
      <w:lang w:eastAsia="el-GR"/>
    </w:rPr>
  </w:style>
  <w:style w:type="paragraph" w:styleId="6">
    <w:name w:val="heading 6"/>
    <w:basedOn w:val="a"/>
    <w:next w:val="a"/>
    <w:link w:val="6Char"/>
    <w:uiPriority w:val="9"/>
    <w:qFormat/>
    <w:rsid w:val="00D108E2"/>
    <w:pPr>
      <w:spacing w:before="240" w:after="60" w:line="240" w:lineRule="auto"/>
      <w:ind w:left="0" w:right="0" w:firstLine="0"/>
      <w:jc w:val="left"/>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D108E2"/>
    <w:rPr>
      <w:rFonts w:ascii="Arial" w:eastAsia="Times New Roman" w:hAnsi="Arial"/>
      <w:sz w:val="24"/>
      <w:lang w:eastAsia="el-GR"/>
    </w:rPr>
  </w:style>
  <w:style w:type="character" w:customStyle="1" w:styleId="3Char">
    <w:name w:val="Επικεφαλίδα 3 Char"/>
    <w:link w:val="3"/>
    <w:rsid w:val="00D108E2"/>
    <w:rPr>
      <w:rFonts w:ascii="Times New Roman" w:eastAsia="Times New Roman" w:hAnsi="Times New Roman"/>
      <w:b/>
      <w:sz w:val="36"/>
      <w:lang w:eastAsia="el-GR"/>
    </w:rPr>
  </w:style>
  <w:style w:type="character" w:customStyle="1" w:styleId="4Char">
    <w:name w:val="Επικεφαλίδα 4 Char"/>
    <w:link w:val="4"/>
    <w:rsid w:val="00D108E2"/>
    <w:rPr>
      <w:rFonts w:ascii="Times New Roman" w:eastAsia="Times New Roman" w:hAnsi="Times New Roman"/>
      <w:b/>
      <w:sz w:val="16"/>
      <w:lang w:eastAsia="el-GR"/>
    </w:rPr>
  </w:style>
  <w:style w:type="character" w:customStyle="1" w:styleId="6Char">
    <w:name w:val="Επικεφαλίδα 6 Char"/>
    <w:link w:val="6"/>
    <w:uiPriority w:val="9"/>
    <w:rsid w:val="00D108E2"/>
    <w:rPr>
      <w:rFonts w:eastAsia="Times New Roman"/>
      <w:b/>
      <w:bCs/>
      <w:sz w:val="22"/>
      <w:szCs w:val="22"/>
    </w:rPr>
  </w:style>
  <w:style w:type="character" w:styleId="a3">
    <w:name w:val="Strong"/>
    <w:qFormat/>
    <w:rsid w:val="00D108E2"/>
    <w:rPr>
      <w:b/>
      <w:bCs/>
    </w:rPr>
  </w:style>
  <w:style w:type="paragraph" w:styleId="a4">
    <w:name w:val="annotation text"/>
    <w:basedOn w:val="a"/>
    <w:link w:val="Char"/>
    <w:uiPriority w:val="99"/>
    <w:unhideWhenUsed/>
    <w:rsid w:val="00936250"/>
    <w:rPr>
      <w:rFonts w:cs="Times New Roman"/>
      <w:sz w:val="20"/>
      <w:szCs w:val="20"/>
    </w:rPr>
  </w:style>
  <w:style w:type="character" w:customStyle="1" w:styleId="Char">
    <w:name w:val="Κείμενο σχολίου Char"/>
    <w:basedOn w:val="a0"/>
    <w:link w:val="a4"/>
    <w:uiPriority w:val="99"/>
    <w:rsid w:val="00936250"/>
    <w:rPr>
      <w:rFonts w:ascii="Arial" w:eastAsia="Times New Roman" w:hAnsi="Arial"/>
    </w:rPr>
  </w:style>
  <w:style w:type="paragraph" w:customStyle="1" w:styleId="StyleHeading1LatinArialComplexArialLatin12pt">
    <w:name w:val="Style Heading 1 + (Latin) Arial (Complex) Arial (Latin) 12 pt"/>
    <w:basedOn w:val="1"/>
    <w:uiPriority w:val="99"/>
    <w:rsid w:val="00936250"/>
    <w:pPr>
      <w:overflowPunct w:val="0"/>
      <w:autoSpaceDE w:val="0"/>
      <w:autoSpaceDN w:val="0"/>
      <w:adjustRightInd w:val="0"/>
      <w:spacing w:before="480" w:after="240" w:line="240" w:lineRule="auto"/>
      <w:ind w:left="1077" w:hanging="1077"/>
    </w:pPr>
    <w:rPr>
      <w:rFonts w:ascii="Verdana" w:eastAsia="Arial Unicode MS" w:hAnsi="Verdana" w:cs="Arial"/>
      <w:b/>
      <w:bCs/>
      <w:caps/>
      <w:color w:val="auto"/>
      <w:sz w:val="24"/>
      <w:szCs w:val="30"/>
      <w:lang w:val="en-US"/>
    </w:rPr>
  </w:style>
  <w:style w:type="character" w:customStyle="1" w:styleId="1Char">
    <w:name w:val="Επικεφαλίδα 1 Char"/>
    <w:basedOn w:val="a0"/>
    <w:link w:val="1"/>
    <w:uiPriority w:val="9"/>
    <w:rsid w:val="009362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5976">
      <w:bodyDiv w:val="1"/>
      <w:marLeft w:val="0"/>
      <w:marRight w:val="0"/>
      <w:marTop w:val="0"/>
      <w:marBottom w:val="0"/>
      <w:divBdr>
        <w:top w:val="none" w:sz="0" w:space="0" w:color="auto"/>
        <w:left w:val="none" w:sz="0" w:space="0" w:color="auto"/>
        <w:bottom w:val="none" w:sz="0" w:space="0" w:color="auto"/>
        <w:right w:val="none" w:sz="0" w:space="0" w:color="auto"/>
      </w:divBdr>
    </w:div>
    <w:div w:id="21211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2648</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kkostantios</dc:creator>
  <cp:keywords/>
  <dc:description/>
  <cp:lastModifiedBy>kkostantios</cp:lastModifiedBy>
  <cp:revision>3</cp:revision>
  <dcterms:created xsi:type="dcterms:W3CDTF">2018-09-27T07:01:00Z</dcterms:created>
  <dcterms:modified xsi:type="dcterms:W3CDTF">2018-09-27T07:06:00Z</dcterms:modified>
</cp:coreProperties>
</file>